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E13" w:rsidRDefault="00BB72F9" w:rsidP="00BB72F9">
      <w:pPr>
        <w:jc w:val="center"/>
      </w:pPr>
      <w:bookmarkStart w:id="0" w:name="_GoBack"/>
      <w:bookmarkEnd w:id="0"/>
      <w:r>
        <w:t xml:space="preserve">PRESBYTERIAN POLITY </w:t>
      </w:r>
    </w:p>
    <w:p w:rsidR="00BB72F9" w:rsidRDefault="00BB72F9" w:rsidP="00BB72F9">
      <w:pPr>
        <w:jc w:val="center"/>
      </w:pPr>
      <w:r>
        <w:t>ASSESSMENT</w:t>
      </w:r>
    </w:p>
    <w:p w:rsidR="00BB72F9" w:rsidRDefault="00BB72F9" w:rsidP="00BB72F9">
      <w:pPr>
        <w:pStyle w:val="ListParagraph"/>
        <w:numPr>
          <w:ilvl w:val="0"/>
          <w:numId w:val="1"/>
        </w:numPr>
      </w:pPr>
      <w:r>
        <w:t>Polity in the PC (U.S.A.) means: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More Ministers of Word and Sacrament at council meetings than Ruling Elders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More Ruling Elders at council meeting</w:t>
      </w:r>
      <w:r w:rsidR="008666E5">
        <w:t>s</w:t>
      </w:r>
      <w:r>
        <w:t xml:space="preserve"> than Ministers of Word and Sacrament.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Equal number of Ministers of Word and Sacrament and Ruling Elders at council meetings.</w:t>
      </w:r>
    </w:p>
    <w:p w:rsidR="003F1EFC" w:rsidRDefault="003F1EFC" w:rsidP="00BB72F9">
      <w:pPr>
        <w:pStyle w:val="ListParagraph"/>
        <w:numPr>
          <w:ilvl w:val="1"/>
          <w:numId w:val="1"/>
        </w:numPr>
      </w:pPr>
      <w:r>
        <w:t>None of the above</w:t>
      </w:r>
    </w:p>
    <w:p w:rsidR="00BB72F9" w:rsidRDefault="00BB72F9" w:rsidP="00BB72F9">
      <w:pPr>
        <w:pStyle w:val="ListParagraph"/>
        <w:numPr>
          <w:ilvl w:val="0"/>
          <w:numId w:val="1"/>
        </w:numPr>
      </w:pPr>
      <w:r>
        <w:t>Ministers of Word and Sacrament, because of training</w:t>
      </w:r>
      <w:r w:rsidR="008666E5">
        <w:t xml:space="preserve">, </w:t>
      </w:r>
      <w:r>
        <w:t>experience,</w:t>
      </w:r>
      <w:r w:rsidR="008666E5">
        <w:t xml:space="preserve"> and ordination, 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Have more power in council meetings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Have same powers in council meetings as Ruling Elders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Have less power in council meetings than Ruling Elders</w:t>
      </w:r>
    </w:p>
    <w:p w:rsidR="003F1EFC" w:rsidRDefault="003F1EFC" w:rsidP="00BB72F9">
      <w:pPr>
        <w:pStyle w:val="ListParagraph"/>
        <w:numPr>
          <w:ilvl w:val="1"/>
          <w:numId w:val="1"/>
        </w:numPr>
      </w:pPr>
      <w:r>
        <w:t>None of the above.</w:t>
      </w:r>
    </w:p>
    <w:p w:rsidR="00BB72F9" w:rsidRDefault="00BB72F9" w:rsidP="00BB72F9">
      <w:pPr>
        <w:pStyle w:val="ListParagraph"/>
        <w:numPr>
          <w:ilvl w:val="0"/>
          <w:numId w:val="1"/>
        </w:numPr>
      </w:pPr>
      <w:r>
        <w:t>How many councils in the Presbyterian Church (U.S.A.)?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Session, presbyteries, General Assembly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Sessions and presbyteries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Sessions, presbyteries, Synods, General Assembly.</w:t>
      </w:r>
    </w:p>
    <w:p w:rsidR="003F1EFC" w:rsidRDefault="008666E5" w:rsidP="00BB72F9">
      <w:pPr>
        <w:pStyle w:val="ListParagraph"/>
        <w:numPr>
          <w:ilvl w:val="1"/>
          <w:numId w:val="1"/>
        </w:numPr>
      </w:pPr>
      <w:r>
        <w:t>Sessions, Synods, General Assembly</w:t>
      </w:r>
      <w:r w:rsidR="003F1EFC">
        <w:t>.</w:t>
      </w:r>
    </w:p>
    <w:p w:rsidR="00BB72F9" w:rsidRDefault="00BB72F9" w:rsidP="00BB72F9">
      <w:pPr>
        <w:pStyle w:val="ListParagraph"/>
        <w:numPr>
          <w:ilvl w:val="0"/>
          <w:numId w:val="1"/>
        </w:numPr>
      </w:pPr>
      <w:r>
        <w:t>Ordination by a council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Is only good for the current call or installation.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Occurs every time elected as a Ruling Elder or called as Pastor.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Only good in the presbytery or congregation where ordained.</w:t>
      </w:r>
    </w:p>
    <w:p w:rsidR="00BB72F9" w:rsidRDefault="006B350C" w:rsidP="00BB72F9">
      <w:pPr>
        <w:pStyle w:val="ListParagraph"/>
        <w:numPr>
          <w:ilvl w:val="1"/>
          <w:numId w:val="1"/>
        </w:numPr>
      </w:pPr>
      <w:r>
        <w:t xml:space="preserve">Is valid throughout </w:t>
      </w:r>
      <w:r w:rsidR="00BB72F9">
        <w:t>the Presbyterian Church (U.S.A.)</w:t>
      </w:r>
    </w:p>
    <w:p w:rsidR="00BB72F9" w:rsidRDefault="00BB72F9" w:rsidP="00BB72F9">
      <w:pPr>
        <w:pStyle w:val="ListParagraph"/>
        <w:numPr>
          <w:ilvl w:val="0"/>
          <w:numId w:val="1"/>
        </w:numPr>
      </w:pPr>
      <w:r>
        <w:t>Presbyteries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Exist at the pleasure of an area of congregations.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 xml:space="preserve">Have jurisdiction over congregations in </w:t>
      </w:r>
      <w:r w:rsidR="006B350C">
        <w:t>a certain geographic area.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Are optional for congregations to join or not.</w:t>
      </w:r>
    </w:p>
    <w:p w:rsidR="003F1EFC" w:rsidRDefault="003F1EFC" w:rsidP="00BB72F9">
      <w:pPr>
        <w:pStyle w:val="ListParagraph"/>
        <w:numPr>
          <w:ilvl w:val="1"/>
          <w:numId w:val="1"/>
        </w:numPr>
      </w:pPr>
      <w:r>
        <w:t>None of the above</w:t>
      </w:r>
    </w:p>
    <w:p w:rsidR="00BB72F9" w:rsidRDefault="00BB72F9" w:rsidP="00BB72F9">
      <w:pPr>
        <w:pStyle w:val="ListParagraph"/>
        <w:numPr>
          <w:ilvl w:val="0"/>
          <w:numId w:val="1"/>
        </w:numPr>
      </w:pPr>
      <w:r>
        <w:t>Leadership (Ministers of Word and Sacrament, Ruling Elders, Deacons) in the Presbyterian Church (U.S.A.) must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Seek to represent the decision or wishes of the congregation.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Seek to be in accord with the actions and directions of the congregation.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Seek the will of Christ even if it is at odds with a majority of the congregation.</w:t>
      </w:r>
    </w:p>
    <w:p w:rsidR="003F1EFC" w:rsidRDefault="008666E5" w:rsidP="00BB72F9">
      <w:pPr>
        <w:pStyle w:val="ListParagraph"/>
        <w:numPr>
          <w:ilvl w:val="1"/>
          <w:numId w:val="1"/>
        </w:numPr>
      </w:pPr>
      <w:r>
        <w:t>Seek via surveys and conversations fulfill the desires of the congregation.</w:t>
      </w:r>
    </w:p>
    <w:p w:rsidR="00BB72F9" w:rsidRDefault="00BB72F9" w:rsidP="00BB72F9">
      <w:pPr>
        <w:pStyle w:val="ListParagraph"/>
        <w:numPr>
          <w:ilvl w:val="0"/>
          <w:numId w:val="1"/>
        </w:numPr>
      </w:pPr>
      <w:r>
        <w:t>Leadership (Ministers of Word and Sacrament, Ruling Elders, Deacons) is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Elected by the congregation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Appointed by the presbytery for Ministers of Word and Sacrament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Elected by the Session for Session and Deacons</w:t>
      </w:r>
    </w:p>
    <w:p w:rsidR="00BB72F9" w:rsidRDefault="00BB72F9" w:rsidP="00BB72F9">
      <w:pPr>
        <w:pStyle w:val="ListParagraph"/>
        <w:numPr>
          <w:ilvl w:val="1"/>
          <w:numId w:val="1"/>
        </w:numPr>
      </w:pPr>
      <w:r>
        <w:t>Elected by the Session for the Session.</w:t>
      </w:r>
    </w:p>
    <w:p w:rsidR="003F1EFC" w:rsidRDefault="003F1EFC" w:rsidP="00BB72F9">
      <w:pPr>
        <w:pStyle w:val="ListParagraph"/>
        <w:numPr>
          <w:ilvl w:val="1"/>
          <w:numId w:val="1"/>
        </w:numPr>
      </w:pPr>
      <w:r>
        <w:t>None of the above</w:t>
      </w:r>
    </w:p>
    <w:p w:rsidR="00BB72F9" w:rsidRDefault="005F6417" w:rsidP="00BB72F9">
      <w:pPr>
        <w:pStyle w:val="ListParagraph"/>
        <w:numPr>
          <w:ilvl w:val="0"/>
          <w:numId w:val="1"/>
        </w:numPr>
      </w:pPr>
      <w:r>
        <w:t>Ordination in the Presbyterian Church (U.S.A.)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Is done by the Session for Ministers, Elders, and Deacons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Is only for Ministers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Occurs only once for each office (Minister, Elder, Deacon)</w:t>
      </w:r>
    </w:p>
    <w:p w:rsidR="003F1EFC" w:rsidRDefault="008666E5" w:rsidP="005F6417">
      <w:pPr>
        <w:pStyle w:val="ListParagraph"/>
        <w:numPr>
          <w:ilvl w:val="1"/>
          <w:numId w:val="1"/>
        </w:numPr>
      </w:pPr>
      <w:r>
        <w:t>Occurs each time someone is elected as Pastor, Elder, or Deacon</w:t>
      </w:r>
    </w:p>
    <w:p w:rsidR="0097139E" w:rsidRDefault="0097139E" w:rsidP="0097139E"/>
    <w:p w:rsidR="005F6417" w:rsidRDefault="005F6417" w:rsidP="005F6417">
      <w:pPr>
        <w:pStyle w:val="ListParagraph"/>
        <w:numPr>
          <w:ilvl w:val="0"/>
          <w:numId w:val="1"/>
        </w:numPr>
      </w:pPr>
      <w:r>
        <w:lastRenderedPageBreak/>
        <w:t xml:space="preserve">If you are ordained as a Ruling </w:t>
      </w:r>
      <w:r w:rsidR="00876165">
        <w:t>Elder</w:t>
      </w:r>
      <w:r>
        <w:t>,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Your ordination is only for the church where you are a member.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Your ordination is up to six years before you have to be re-ordained.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You are ordained only once, but are installed thereafter for each time elected.</w:t>
      </w:r>
    </w:p>
    <w:p w:rsidR="003F1EFC" w:rsidRDefault="003F1EFC" w:rsidP="005F6417">
      <w:pPr>
        <w:pStyle w:val="ListParagraph"/>
        <w:numPr>
          <w:ilvl w:val="1"/>
          <w:numId w:val="1"/>
        </w:numPr>
      </w:pPr>
      <w:r>
        <w:t>None of the above</w:t>
      </w:r>
    </w:p>
    <w:p w:rsidR="005F6417" w:rsidRDefault="005F6417" w:rsidP="005F6417">
      <w:pPr>
        <w:pStyle w:val="ListParagraph"/>
        <w:numPr>
          <w:ilvl w:val="0"/>
          <w:numId w:val="1"/>
        </w:numPr>
      </w:pPr>
      <w:r>
        <w:t>Reformed theology of the Presbyterian Church (U.S.A.) is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Best expressed in the scriptures.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Is different in every congregation and may vary between presbyteries.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 xml:space="preserve">Contained in the </w:t>
      </w:r>
      <w:r w:rsidR="008666E5">
        <w:t>Apostles’ Creed and Nicene Creed</w:t>
      </w:r>
      <w:r>
        <w:t>.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Individual for each member</w:t>
      </w:r>
    </w:p>
    <w:p w:rsidR="008666E5" w:rsidRDefault="008666E5" w:rsidP="005F6417">
      <w:pPr>
        <w:pStyle w:val="ListParagraph"/>
        <w:numPr>
          <w:ilvl w:val="1"/>
          <w:numId w:val="1"/>
        </w:numPr>
      </w:pPr>
      <w:r>
        <w:t>Found in Calvin’s INSTITUTES</w:t>
      </w:r>
    </w:p>
    <w:p w:rsidR="005F6417" w:rsidRDefault="005F6417" w:rsidP="005F6417">
      <w:pPr>
        <w:pStyle w:val="ListParagraph"/>
        <w:numPr>
          <w:ilvl w:val="0"/>
          <w:numId w:val="1"/>
        </w:numPr>
      </w:pPr>
      <w:r>
        <w:t>Reformed theology in the Presbyterian Church (U.S.A.)</w:t>
      </w:r>
    </w:p>
    <w:p w:rsidR="005F6417" w:rsidRDefault="006B350C" w:rsidP="005F6417">
      <w:pPr>
        <w:pStyle w:val="ListParagraph"/>
        <w:numPr>
          <w:ilvl w:val="1"/>
          <w:numId w:val="1"/>
        </w:numPr>
      </w:pPr>
      <w:r>
        <w:t>Is personal and private beliefs</w:t>
      </w:r>
      <w:r w:rsidR="005F6417">
        <w:t xml:space="preserve"> of individual members.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Connects what we do with what we believe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Is contained in a specific list of beliefs accepted by members.</w:t>
      </w:r>
    </w:p>
    <w:p w:rsidR="003F1EFC" w:rsidRDefault="003F1EFC" w:rsidP="005F6417">
      <w:pPr>
        <w:pStyle w:val="ListParagraph"/>
        <w:numPr>
          <w:ilvl w:val="1"/>
          <w:numId w:val="1"/>
        </w:numPr>
      </w:pPr>
      <w:r>
        <w:t>None of the above</w:t>
      </w:r>
    </w:p>
    <w:p w:rsidR="005F6417" w:rsidRDefault="005F6417" w:rsidP="005F6417">
      <w:pPr>
        <w:pStyle w:val="ListParagraph"/>
        <w:numPr>
          <w:ilvl w:val="0"/>
          <w:numId w:val="1"/>
        </w:numPr>
      </w:pPr>
      <w:r>
        <w:t>The Presbyterian Church (U.S.A.) Constitution consists of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The Holy Bible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The Book of Confessions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The Book of Order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The Book of Confessions and the Book of Order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Whatever each congregation decides.</w:t>
      </w:r>
    </w:p>
    <w:p w:rsidR="003F1EFC" w:rsidRDefault="003F1EFC" w:rsidP="005F6417">
      <w:pPr>
        <w:pStyle w:val="ListParagraph"/>
        <w:numPr>
          <w:ilvl w:val="1"/>
          <w:numId w:val="1"/>
        </w:numPr>
      </w:pPr>
      <w:r>
        <w:t>None of the above</w:t>
      </w:r>
    </w:p>
    <w:p w:rsidR="005F6417" w:rsidRDefault="005F6417" w:rsidP="005F6417">
      <w:pPr>
        <w:pStyle w:val="ListParagraph"/>
        <w:numPr>
          <w:ilvl w:val="0"/>
          <w:numId w:val="1"/>
        </w:numPr>
      </w:pPr>
      <w:r>
        <w:t>The Book of Order</w:t>
      </w:r>
    </w:p>
    <w:p w:rsidR="005F6417" w:rsidRDefault="005F6417" w:rsidP="005F6417">
      <w:pPr>
        <w:pStyle w:val="ListParagraph"/>
        <w:numPr>
          <w:ilvl w:val="1"/>
          <w:numId w:val="1"/>
        </w:numPr>
      </w:pPr>
      <w:r>
        <w:t>Is guidelines for congregations</w:t>
      </w:r>
    </w:p>
    <w:p w:rsidR="005F6417" w:rsidRDefault="006B350C" w:rsidP="005F6417">
      <w:pPr>
        <w:pStyle w:val="ListParagraph"/>
        <w:numPr>
          <w:ilvl w:val="1"/>
          <w:numId w:val="1"/>
        </w:numPr>
      </w:pPr>
      <w:r>
        <w:t>Is</w:t>
      </w:r>
      <w:r w:rsidR="005F6417">
        <w:t xml:space="preserve"> requirements for all councils</w:t>
      </w:r>
    </w:p>
    <w:p w:rsidR="005F6417" w:rsidRDefault="006B350C" w:rsidP="005F6417">
      <w:pPr>
        <w:pStyle w:val="ListParagraph"/>
        <w:numPr>
          <w:ilvl w:val="1"/>
          <w:numId w:val="1"/>
        </w:numPr>
      </w:pPr>
      <w:proofErr w:type="gramStart"/>
      <w:r>
        <w:t>Is</w:t>
      </w:r>
      <w:proofErr w:type="gramEnd"/>
      <w:r>
        <w:t xml:space="preserve"> b</w:t>
      </w:r>
      <w:r w:rsidR="005F6417">
        <w:t>est practices for presbyteries</w:t>
      </w:r>
    </w:p>
    <w:p w:rsidR="005F6417" w:rsidRDefault="003F1EFC" w:rsidP="00141084">
      <w:pPr>
        <w:pStyle w:val="ListParagraph"/>
        <w:numPr>
          <w:ilvl w:val="1"/>
          <w:numId w:val="1"/>
        </w:numPr>
      </w:pPr>
      <w:r>
        <w:t>None of the above</w:t>
      </w:r>
    </w:p>
    <w:sectPr w:rsidR="005F6417" w:rsidSect="003F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869" w:rsidRDefault="00953869" w:rsidP="003F1EFC">
      <w:pPr>
        <w:spacing w:after="0"/>
      </w:pPr>
      <w:r>
        <w:separator/>
      </w:r>
    </w:p>
  </w:endnote>
  <w:endnote w:type="continuationSeparator" w:id="0">
    <w:p w:rsidR="00953869" w:rsidRDefault="00953869" w:rsidP="003F1E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FC" w:rsidRDefault="003F1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FC" w:rsidRDefault="003F1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FC" w:rsidRDefault="003F1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869" w:rsidRDefault="00953869" w:rsidP="003F1EFC">
      <w:pPr>
        <w:spacing w:after="0"/>
      </w:pPr>
      <w:r>
        <w:separator/>
      </w:r>
    </w:p>
  </w:footnote>
  <w:footnote w:type="continuationSeparator" w:id="0">
    <w:p w:rsidR="00953869" w:rsidRDefault="00953869" w:rsidP="003F1E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FC" w:rsidRDefault="003F1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FC" w:rsidRDefault="003F1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FC" w:rsidRDefault="003F1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17412"/>
    <w:multiLevelType w:val="hybridMultilevel"/>
    <w:tmpl w:val="70E2F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F9"/>
    <w:rsid w:val="002744C8"/>
    <w:rsid w:val="003F1EFC"/>
    <w:rsid w:val="004A5E13"/>
    <w:rsid w:val="005F6417"/>
    <w:rsid w:val="006B350C"/>
    <w:rsid w:val="007A0F57"/>
    <w:rsid w:val="008666E5"/>
    <w:rsid w:val="00876165"/>
    <w:rsid w:val="00913D78"/>
    <w:rsid w:val="00953869"/>
    <w:rsid w:val="00965F1F"/>
    <w:rsid w:val="0097139E"/>
    <w:rsid w:val="00A94136"/>
    <w:rsid w:val="00B71DB7"/>
    <w:rsid w:val="00BB691E"/>
    <w:rsid w:val="00BB72F9"/>
    <w:rsid w:val="00CA2DD2"/>
    <w:rsid w:val="00F618D5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574F9-839B-40BA-A68E-255C020D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E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1EFC"/>
  </w:style>
  <w:style w:type="paragraph" w:styleId="Footer">
    <w:name w:val="footer"/>
    <w:basedOn w:val="Normal"/>
    <w:link w:val="FooterChar"/>
    <w:uiPriority w:val="99"/>
    <w:unhideWhenUsed/>
    <w:rsid w:val="003F1E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1EFC"/>
  </w:style>
  <w:style w:type="paragraph" w:styleId="BalloonText">
    <w:name w:val="Balloon Text"/>
    <w:basedOn w:val="Normal"/>
    <w:link w:val="BalloonTextChar"/>
    <w:uiPriority w:val="99"/>
    <w:semiHidden/>
    <w:unhideWhenUsed/>
    <w:rsid w:val="00FD34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F856-0874-406A-A6E8-877841E4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Carson Rhyne</dc:creator>
  <cp:keywords/>
  <dc:description/>
  <cp:lastModifiedBy>Carson Rhyne</cp:lastModifiedBy>
  <cp:revision>2</cp:revision>
  <cp:lastPrinted>2020-01-11T17:17:00Z</cp:lastPrinted>
  <dcterms:created xsi:type="dcterms:W3CDTF">2024-04-29T00:06:00Z</dcterms:created>
  <dcterms:modified xsi:type="dcterms:W3CDTF">2024-04-29T00:06:00Z</dcterms:modified>
</cp:coreProperties>
</file>